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1" w:rsidRDefault="000333B1" w:rsidP="000333B1">
      <w:pPr>
        <w:pStyle w:val="Corpodetexto"/>
        <w:spacing w:before="5"/>
        <w:rPr>
          <w:rFonts w:ascii="Times New Roman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548C6D8" wp14:editId="24010AA9">
            <wp:simplePos x="0" y="0"/>
            <wp:positionH relativeFrom="page">
              <wp:posOffset>305435</wp:posOffset>
            </wp:positionH>
            <wp:positionV relativeFrom="paragraph">
              <wp:posOffset>-635</wp:posOffset>
            </wp:positionV>
            <wp:extent cx="951230" cy="937895"/>
            <wp:effectExtent l="0" t="0" r="1270" b="0"/>
            <wp:wrapNone/>
            <wp:docPr id="1" name="image1.jpeg" descr="Descrição: logomarca opcional 2001 val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3B1" w:rsidRDefault="000333B1" w:rsidP="000333B1">
      <w:pPr>
        <w:spacing w:before="93"/>
        <w:ind w:left="3106" w:right="2986"/>
        <w:jc w:val="center"/>
        <w:rPr>
          <w:b/>
          <w:sz w:val="20"/>
        </w:rPr>
      </w:pPr>
      <w:r>
        <w:rPr>
          <w:b/>
          <w:sz w:val="20"/>
        </w:rPr>
        <w:t>INSTITUTO DE CARDIOLOGIA DO RIO GRANDE DO SUL FUNDAÇÃO UNIVERSITÁRIA DE CARDIOLOGIA UNIDADE DE ENSINO – COREME</w:t>
      </w:r>
    </w:p>
    <w:p w:rsidR="000333B1" w:rsidRDefault="00EB7D14" w:rsidP="00EB7D14">
      <w:pPr>
        <w:pStyle w:val="Corpodetexto"/>
        <w:tabs>
          <w:tab w:val="left" w:pos="4896"/>
        </w:tabs>
        <w:rPr>
          <w:b/>
          <w:sz w:val="22"/>
        </w:rPr>
      </w:pPr>
      <w:r>
        <w:rPr>
          <w:b/>
          <w:sz w:val="22"/>
        </w:rPr>
        <w:tab/>
        <w:t>BAREMA</w:t>
      </w:r>
    </w:p>
    <w:p w:rsidR="000333B1" w:rsidRDefault="000333B1" w:rsidP="000333B1">
      <w:pPr>
        <w:pStyle w:val="Ttulo1"/>
        <w:ind w:left="4973"/>
      </w:pPr>
    </w:p>
    <w:p w:rsidR="000333B1" w:rsidRDefault="000333B1" w:rsidP="000333B1">
      <w:pPr>
        <w:pStyle w:val="Corpodetexto"/>
        <w:rPr>
          <w:b/>
          <w:sz w:val="16"/>
        </w:rPr>
      </w:pPr>
      <w:bookmarkStart w:id="0" w:name="_GoBack"/>
      <w:bookmarkEnd w:id="0"/>
    </w:p>
    <w:p w:rsidR="000333B1" w:rsidRPr="00EB7D14" w:rsidRDefault="000333B1" w:rsidP="000333B1">
      <w:pPr>
        <w:tabs>
          <w:tab w:val="left" w:pos="10230"/>
        </w:tabs>
        <w:spacing w:before="92"/>
        <w:ind w:left="708"/>
        <w:rPr>
          <w:sz w:val="16"/>
          <w:szCs w:val="16"/>
        </w:rPr>
      </w:pPr>
      <w:r w:rsidRPr="00EB7D14">
        <w:rPr>
          <w:b/>
          <w:sz w:val="16"/>
          <w:szCs w:val="16"/>
        </w:rPr>
        <w:t>NOME DO</w:t>
      </w:r>
      <w:r w:rsidRPr="00EB7D14">
        <w:rPr>
          <w:b/>
          <w:spacing w:val="-2"/>
          <w:sz w:val="16"/>
          <w:szCs w:val="16"/>
        </w:rPr>
        <w:t xml:space="preserve"> </w:t>
      </w:r>
      <w:r w:rsidRPr="00EB7D14">
        <w:rPr>
          <w:b/>
          <w:sz w:val="16"/>
          <w:szCs w:val="16"/>
        </w:rPr>
        <w:t>CANDIDATO</w:t>
      </w:r>
      <w:r w:rsidRPr="00EB7D14">
        <w:rPr>
          <w:sz w:val="16"/>
          <w:szCs w:val="16"/>
        </w:rPr>
        <w:t>:</w:t>
      </w:r>
      <w:proofErr w:type="gramStart"/>
      <w:r w:rsidRPr="00EB7D14">
        <w:rPr>
          <w:spacing w:val="1"/>
          <w:sz w:val="16"/>
          <w:szCs w:val="16"/>
        </w:rPr>
        <w:t xml:space="preserve"> </w:t>
      </w:r>
      <w:r w:rsidRPr="00EB7D14">
        <w:rPr>
          <w:sz w:val="16"/>
          <w:szCs w:val="16"/>
          <w:u w:val="single"/>
        </w:rPr>
        <w:t xml:space="preserve"> </w:t>
      </w:r>
      <w:proofErr w:type="gramEnd"/>
      <w:r w:rsidRPr="00EB7D14">
        <w:rPr>
          <w:sz w:val="16"/>
          <w:szCs w:val="16"/>
          <w:u w:val="single"/>
        </w:rPr>
        <w:tab/>
      </w:r>
    </w:p>
    <w:p w:rsidR="000333B1" w:rsidRDefault="000333B1" w:rsidP="000333B1">
      <w:pPr>
        <w:tabs>
          <w:tab w:val="left" w:pos="5904"/>
          <w:tab w:val="left" w:pos="6183"/>
          <w:tab w:val="left" w:pos="9017"/>
        </w:tabs>
        <w:ind w:left="708"/>
        <w:rPr>
          <w:sz w:val="24"/>
        </w:rPr>
      </w:pPr>
      <w:r w:rsidRPr="00EB7D14">
        <w:rPr>
          <w:b/>
          <w:sz w:val="16"/>
          <w:szCs w:val="16"/>
        </w:rPr>
        <w:t>PRM</w:t>
      </w:r>
      <w:r w:rsidRPr="00EB7D14">
        <w:rPr>
          <w:b/>
          <w:sz w:val="16"/>
          <w:szCs w:val="16"/>
          <w:u w:val="thick"/>
        </w:rPr>
        <w:t xml:space="preserve"> </w:t>
      </w:r>
      <w:r w:rsidRPr="00EB7D14">
        <w:rPr>
          <w:b/>
          <w:sz w:val="16"/>
          <w:szCs w:val="16"/>
          <w:u w:val="thick"/>
        </w:rPr>
        <w:tab/>
      </w:r>
      <w:r w:rsidRPr="00EB7D14">
        <w:rPr>
          <w:b/>
          <w:sz w:val="16"/>
          <w:szCs w:val="16"/>
        </w:rPr>
        <w:tab/>
      </w:r>
      <w:r w:rsidRPr="00EB7D14">
        <w:rPr>
          <w:sz w:val="16"/>
          <w:szCs w:val="16"/>
        </w:rPr>
        <w:t>Data: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0333B1" w:rsidRDefault="000333B1" w:rsidP="000333B1">
      <w:pPr>
        <w:pStyle w:val="Corpodetexto"/>
        <w:spacing w:before="96" w:line="237" w:lineRule="auto"/>
        <w:ind w:left="708" w:right="585"/>
        <w:jc w:val="both"/>
        <w:rPr>
          <w:b/>
        </w:rPr>
      </w:pPr>
      <w:r>
        <w:t xml:space="preserve">Na análise do curriculum vitae, será atribuída pontuação conforme Barema a seguir, com pontuação máxima em cada quesito (em um total máximo de 5,0 pontos – cada atividade só pode ser pontuada uma vez; se a soma de pontuações dos itens de um grupo de parâmetros </w:t>
      </w:r>
      <w:proofErr w:type="gramStart"/>
      <w:r>
        <w:t>ultrapassar</w:t>
      </w:r>
      <w:proofErr w:type="gramEnd"/>
      <w:r>
        <w:t xml:space="preserve"> a pontuação máxima do grupo, será considerada apenas a pontuação máxima daquele grupo): </w:t>
      </w:r>
      <w:r>
        <w:rPr>
          <w:b/>
          <w:shd w:val="clear" w:color="auto" w:fill="FFFF00"/>
        </w:rPr>
        <w:t>O CANDIDATO DEVERÁ PREENCHER A COLUNA</w:t>
      </w:r>
      <w:r>
        <w:rPr>
          <w:b/>
          <w:spacing w:val="-8"/>
          <w:shd w:val="clear" w:color="auto" w:fill="FFFF00"/>
        </w:rPr>
        <w:t xml:space="preserve"> </w:t>
      </w:r>
      <w:r>
        <w:rPr>
          <w:b/>
          <w:shd w:val="clear" w:color="auto" w:fill="FFFF00"/>
        </w:rPr>
        <w:t>“CANDIDATO”</w:t>
      </w:r>
      <w:r>
        <w:rPr>
          <w:b/>
        </w:rPr>
        <w:t>.</w:t>
      </w:r>
    </w:p>
    <w:p w:rsidR="00EB7D14" w:rsidRPr="00EB7D14" w:rsidRDefault="00EB7D14" w:rsidP="000333B1">
      <w:pPr>
        <w:pStyle w:val="Corpodetexto"/>
        <w:spacing w:before="96" w:line="237" w:lineRule="auto"/>
        <w:ind w:left="708" w:right="585"/>
        <w:jc w:val="both"/>
        <w:rPr>
          <w:b/>
          <w:color w:val="FF0000"/>
          <w:sz w:val="16"/>
          <w:szCs w:val="16"/>
        </w:rPr>
      </w:pPr>
      <w:r w:rsidRPr="00EB7D14">
        <w:rPr>
          <w:b/>
          <w:color w:val="FF0000"/>
          <w:sz w:val="16"/>
          <w:szCs w:val="16"/>
        </w:rPr>
        <w:t>ATENÇÃO: A</w:t>
      </w:r>
      <w:proofErr w:type="gramStart"/>
      <w:r w:rsidRPr="00EB7D14">
        <w:rPr>
          <w:b/>
          <w:color w:val="FF0000"/>
          <w:sz w:val="16"/>
          <w:szCs w:val="16"/>
        </w:rPr>
        <w:t xml:space="preserve">  </w:t>
      </w:r>
      <w:proofErr w:type="gramEnd"/>
      <w:r w:rsidRPr="00EB7D14">
        <w:rPr>
          <w:b/>
          <w:color w:val="FF0000"/>
          <w:sz w:val="16"/>
          <w:szCs w:val="16"/>
        </w:rPr>
        <w:t>ORDEM E NUMERAÇÃO DO CURRICULO E DOS DOCUMENTOS DEVERÃO SEGUIR RIGOROSAMENTE A ORDEM E NUMERAÇÃO DA B</w:t>
      </w:r>
      <w:r>
        <w:rPr>
          <w:b/>
          <w:color w:val="FF0000"/>
          <w:sz w:val="16"/>
          <w:szCs w:val="16"/>
        </w:rPr>
        <w:t>AREMA a</w:t>
      </w:r>
      <w:r w:rsidRPr="00EB7D14">
        <w:rPr>
          <w:b/>
          <w:color w:val="FF0000"/>
          <w:sz w:val="16"/>
          <w:szCs w:val="16"/>
        </w:rPr>
        <w:t>baixo. O NÃO cumprimento implicará na NÃO pontuação do curriculo.</w:t>
      </w:r>
    </w:p>
    <w:p w:rsidR="000333B1" w:rsidRPr="00EB7D14" w:rsidRDefault="000333B1" w:rsidP="000333B1">
      <w:pPr>
        <w:pStyle w:val="Corpodetexto"/>
        <w:spacing w:before="7"/>
        <w:rPr>
          <w:b/>
          <w:color w:val="FF0000"/>
          <w:sz w:val="16"/>
          <w:szCs w:val="16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66"/>
        <w:gridCol w:w="1278"/>
        <w:gridCol w:w="1275"/>
        <w:gridCol w:w="1136"/>
      </w:tblGrid>
      <w:tr w:rsidR="000333B1" w:rsidTr="00AE7EA9">
        <w:trPr>
          <w:trHeight w:val="414"/>
        </w:trPr>
        <w:tc>
          <w:tcPr>
            <w:tcW w:w="2518" w:type="dxa"/>
          </w:tcPr>
          <w:p w:rsidR="000333B1" w:rsidRDefault="000333B1" w:rsidP="00AE7EA9">
            <w:pPr>
              <w:pStyle w:val="TableParagraph"/>
              <w:spacing w:before="1" w:line="208" w:lineRule="exact"/>
              <w:ind w:left="628" w:right="89" w:firstLine="91"/>
              <w:rPr>
                <w:sz w:val="18"/>
              </w:rPr>
            </w:pPr>
            <w:r>
              <w:rPr>
                <w:sz w:val="18"/>
              </w:rPr>
              <w:t>GRUPOS DE PARÂMETROS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04"/>
              <w:ind w:left="888"/>
              <w:rPr>
                <w:sz w:val="18"/>
              </w:rPr>
            </w:pPr>
            <w:r>
              <w:rPr>
                <w:sz w:val="18"/>
              </w:rPr>
              <w:t>DETALHAMENTO PARÂMETROS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20"/>
              <w:ind w:left="323" w:right="103" w:hanging="192"/>
              <w:rPr>
                <w:sz w:val="16"/>
              </w:rPr>
            </w:pPr>
            <w:r>
              <w:rPr>
                <w:sz w:val="16"/>
              </w:rPr>
              <w:t>PONTUAÇÃO MÁXIMA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spacing w:before="111"/>
              <w:ind w:left="164"/>
              <w:rPr>
                <w:sz w:val="16"/>
              </w:rPr>
            </w:pPr>
            <w:r>
              <w:rPr>
                <w:sz w:val="16"/>
              </w:rPr>
              <w:t>CANDIDATO</w:t>
            </w: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spacing w:before="20"/>
              <w:ind w:left="214" w:right="82" w:hanging="106"/>
              <w:rPr>
                <w:sz w:val="16"/>
              </w:rPr>
            </w:pPr>
            <w:r>
              <w:rPr>
                <w:sz w:val="16"/>
              </w:rPr>
              <w:t>VALIDAÇÃO COREME</w:t>
            </w:r>
          </w:p>
        </w:tc>
      </w:tr>
      <w:tr w:rsidR="000333B1" w:rsidTr="00AE7EA9">
        <w:trPr>
          <w:trHeight w:val="204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4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. 1. ATIVIDADE ACADÊMICA E RESIDÊNCIA PRÉVIA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4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575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333B1" w:rsidRDefault="000333B1" w:rsidP="00AE7EA9">
            <w:pPr>
              <w:pStyle w:val="TableParagraph"/>
              <w:ind w:left="107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A comprovação exigida para atribuição de pontos referentes a este item será feita pela entrega de cópia do histórico escolar do curso de graduação e certificados respectivos.</w:t>
            </w:r>
          </w:p>
        </w:tc>
        <w:tc>
          <w:tcPr>
            <w:tcW w:w="5844" w:type="dxa"/>
            <w:gridSpan w:val="2"/>
          </w:tcPr>
          <w:p w:rsidR="000333B1" w:rsidRDefault="000333B1" w:rsidP="00AE7EA9">
            <w:pPr>
              <w:pStyle w:val="TableParagraph"/>
              <w:spacing w:line="204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1.1. Graduação / Histórico escolar graduação</w:t>
            </w:r>
          </w:p>
          <w:p w:rsidR="000333B1" w:rsidRDefault="000333B1" w:rsidP="00AE7EA9">
            <w:pPr>
              <w:pStyle w:val="TableParagraph"/>
              <w:spacing w:before="6" w:line="182" w:lineRule="exact"/>
              <w:ind w:left="110"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Será analisada a preponderância de conceitos no histórico escolar da graduação e atribuída </w:t>
            </w:r>
            <w:proofErr w:type="gramStart"/>
            <w:r>
              <w:rPr>
                <w:i/>
                <w:sz w:val="16"/>
              </w:rPr>
              <w:t>a</w:t>
            </w:r>
            <w:proofErr w:type="gramEnd"/>
            <w:r>
              <w:rPr>
                <w:i/>
                <w:sz w:val="16"/>
              </w:rPr>
              <w:t xml:space="preserve"> pontuação que segue: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1.1.1. Maioria de conceitos 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1.1.2. Maioria de conceitos B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1.1.3. Maioria de conceitos C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3" w:right="14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zero</w:t>
            </w:r>
            <w:proofErr w:type="gramEnd"/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1.2. Monitorias: 0,15 por semestre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8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. 1.3. Bolsista de iniciação científica: 0,1 por semestre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621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tabs>
                <w:tab w:val="left" w:pos="3773"/>
              </w:tabs>
              <w:spacing w:line="201" w:lineRule="exact"/>
              <w:ind w:left="110" w:hanging="109"/>
              <w:rPr>
                <w:b/>
                <w:sz w:val="18"/>
              </w:rPr>
            </w:pPr>
            <w:r>
              <w:rPr>
                <w:sz w:val="18"/>
              </w:rPr>
              <w:t>. 1.4.  Participação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em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eventos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científicos: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0333B1" w:rsidRDefault="000333B1" w:rsidP="00AE7EA9">
            <w:pPr>
              <w:pStyle w:val="TableParagraph"/>
              <w:spacing w:before="6" w:line="206" w:lineRule="exact"/>
              <w:ind w:left="11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inscrição</w:t>
            </w:r>
            <w:proofErr w:type="gramEnd"/>
            <w:r>
              <w:rPr>
                <w:b/>
                <w:sz w:val="18"/>
              </w:rPr>
              <w:t xml:space="preserve"> do candidato - </w:t>
            </w:r>
            <w:r>
              <w:rPr>
                <w:sz w:val="18"/>
              </w:rPr>
              <w:t xml:space="preserve">0,05 por evento, em </w:t>
            </w:r>
            <w:r>
              <w:rPr>
                <w:b/>
                <w:sz w:val="18"/>
              </w:rPr>
              <w:t xml:space="preserve">outras áreas - </w:t>
            </w:r>
            <w:r>
              <w:rPr>
                <w:sz w:val="18"/>
              </w:rPr>
              <w:t>0,025 por evento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rPr>
                <w:b/>
                <w:sz w:val="18"/>
              </w:rPr>
            </w:pPr>
          </w:p>
          <w:p w:rsidR="000333B1" w:rsidRDefault="000333B1" w:rsidP="00AE7EA9">
            <w:pPr>
              <w:pStyle w:val="TableParagraph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757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ind w:left="107" w:right="99"/>
              <w:rPr>
                <w:i/>
                <w:sz w:val="18"/>
              </w:rPr>
            </w:pPr>
            <w:r>
              <w:rPr>
                <w:i/>
                <w:sz w:val="18"/>
              </w:rPr>
              <w:t>A comprovação exigida para atribuição de pontos referentes a este item será feita pela entrega de cópia de documento emitido pelo PRM pré-requisito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exigido</w:t>
            </w:r>
          </w:p>
          <w:p w:rsidR="000333B1" w:rsidRDefault="000333B1" w:rsidP="00AE7EA9">
            <w:pPr>
              <w:pStyle w:val="TableParagraph"/>
              <w:spacing w:line="189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para</w:t>
            </w:r>
            <w:proofErr w:type="gramEnd"/>
            <w:r>
              <w:rPr>
                <w:i/>
                <w:sz w:val="18"/>
              </w:rPr>
              <w:t xml:space="preserve"> inscrição,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atualizado.</w:t>
            </w:r>
          </w:p>
        </w:tc>
        <w:tc>
          <w:tcPr>
            <w:tcW w:w="5844" w:type="dxa"/>
            <w:gridSpan w:val="2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1.5. Avaliação obtida no PRM pré-requisito exigido para inscrição</w:t>
            </w:r>
          </w:p>
          <w:p w:rsidR="000333B1" w:rsidRDefault="000333B1" w:rsidP="00AE7EA9">
            <w:pPr>
              <w:pStyle w:val="TableParagraph"/>
              <w:spacing w:before="1" w:line="180" w:lineRule="atLeast"/>
              <w:ind w:left="110"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Será analisado o conceito (ou a preponderância de conceitos obtidos) no PRM pré-requisito exigido para inscrição e atribuída </w:t>
            </w:r>
            <w:proofErr w:type="gramStart"/>
            <w:r>
              <w:rPr>
                <w:i/>
                <w:sz w:val="16"/>
              </w:rPr>
              <w:t>a</w:t>
            </w:r>
            <w:proofErr w:type="gramEnd"/>
            <w:r>
              <w:rPr>
                <w:i/>
                <w:sz w:val="16"/>
              </w:rPr>
              <w:t xml:space="preserve"> pontuação que segue (item não considerado em programas sem pré-requisito):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451"/>
              <w:rPr>
                <w:sz w:val="18"/>
              </w:rPr>
            </w:pPr>
            <w:r>
              <w:rPr>
                <w:sz w:val="18"/>
              </w:rPr>
              <w:t>1.5.1. Maioria de conceitos A (9-10)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51"/>
              <w:rPr>
                <w:sz w:val="18"/>
              </w:rPr>
            </w:pPr>
            <w:r>
              <w:rPr>
                <w:sz w:val="18"/>
              </w:rPr>
              <w:t>1.5.2. Maioria de conceitos B (8-8,9)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4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>1.5.3. Maioria de conceitos C (6-7,9)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206" w:lineRule="exact"/>
              <w:ind w:left="153" w:right="14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zero</w:t>
            </w:r>
            <w:proofErr w:type="gramEnd"/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3B1" w:rsidTr="00AE7EA9">
        <w:trPr>
          <w:trHeight w:val="206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 PRODUÇÃO CIENTÍFICA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1,4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414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rPr>
                <w:b/>
                <w:sz w:val="20"/>
              </w:rPr>
            </w:pPr>
          </w:p>
          <w:p w:rsidR="000333B1" w:rsidRDefault="000333B1" w:rsidP="00AE7EA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333B1" w:rsidRDefault="000333B1" w:rsidP="00AE7EA9">
            <w:pPr>
              <w:pStyle w:val="TableParagraph"/>
              <w:ind w:left="107" w:right="129"/>
              <w:rPr>
                <w:i/>
                <w:sz w:val="18"/>
              </w:rPr>
            </w:pPr>
            <w:r>
              <w:rPr>
                <w:i/>
                <w:sz w:val="18"/>
              </w:rPr>
              <w:t>Para comprovação da produção científica, será exigida a entrega de cópia da capa do livro ou de cópia do trabalho publicado, além do número identificador (doi), conforme o caso.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2.1. Publicações indexadas </w:t>
            </w:r>
            <w:proofErr w:type="gramStart"/>
            <w:r>
              <w:rPr>
                <w:b/>
                <w:sz w:val="18"/>
              </w:rPr>
              <w:t>(Lilacs, Scielo,</w:t>
            </w:r>
          </w:p>
          <w:p w:rsidR="000333B1" w:rsidRDefault="000333B1" w:rsidP="00AE7EA9">
            <w:pPr>
              <w:pStyle w:val="TableParagraph"/>
              <w:spacing w:before="2" w:line="192" w:lineRule="exact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Medline)</w:t>
            </w:r>
            <w:proofErr w:type="gramEnd"/>
            <w:r>
              <w:rPr>
                <w:b/>
                <w:sz w:val="18"/>
              </w:rPr>
              <w:t xml:space="preserve"> – últimos 5 anos):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14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3" w:line="206" w:lineRule="exact"/>
              <w:ind w:left="451"/>
              <w:rPr>
                <w:sz w:val="18"/>
              </w:rPr>
            </w:pPr>
            <w:r>
              <w:rPr>
                <w:sz w:val="18"/>
              </w:rPr>
              <w:t xml:space="preserve">2.1.1. Fator de impacto ≥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: 0,3 por trabalho publicado</w:t>
            </w:r>
          </w:p>
        </w:tc>
        <w:tc>
          <w:tcPr>
            <w:tcW w:w="1278" w:type="dxa"/>
            <w:vMerge w:val="restart"/>
          </w:tcPr>
          <w:p w:rsidR="000333B1" w:rsidRDefault="000333B1" w:rsidP="00AE7EA9">
            <w:pPr>
              <w:pStyle w:val="TableParagraph"/>
              <w:spacing w:line="206" w:lineRule="exact"/>
              <w:ind w:left="155" w:right="1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24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0" w:line="208" w:lineRule="exact"/>
              <w:ind w:left="451" w:right="619"/>
              <w:rPr>
                <w:sz w:val="18"/>
              </w:rPr>
            </w:pPr>
            <w:r>
              <w:rPr>
                <w:sz w:val="18"/>
              </w:rPr>
              <w:t xml:space="preserve">2.1.2. Fator de impacto </w:t>
            </w:r>
            <w:r>
              <w:rPr>
                <w:color w:val="444444"/>
                <w:sz w:val="19"/>
              </w:rPr>
              <w:t xml:space="preserve">&lt; </w:t>
            </w:r>
            <w:r>
              <w:rPr>
                <w:sz w:val="18"/>
              </w:rPr>
              <w:t>1 ou sem fator de impacto: 0,15 por trabalho publicado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12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2.2. Autoria de livro e/ou de capítulo de livro: 0,1 por publicação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00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412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2.3. Publicação em anais de congressos e/ou não</w:t>
            </w:r>
          </w:p>
          <w:p w:rsidR="000333B1" w:rsidRDefault="000333B1" w:rsidP="00AE7EA9">
            <w:pPr>
              <w:pStyle w:val="TableParagraph"/>
              <w:spacing w:line="192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indexadas</w:t>
            </w:r>
            <w:proofErr w:type="gramEnd"/>
            <w:r>
              <w:rPr>
                <w:b/>
                <w:sz w:val="18"/>
              </w:rPr>
              <w:t>: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1" w:line="187" w:lineRule="exact"/>
              <w:ind w:left="451"/>
              <w:rPr>
                <w:sz w:val="18"/>
              </w:rPr>
            </w:pPr>
            <w:r>
              <w:rPr>
                <w:sz w:val="18"/>
              </w:rPr>
              <w:t>2.3.1. Internacionais: 0,2 por resumo publicado</w:t>
            </w:r>
          </w:p>
        </w:tc>
        <w:tc>
          <w:tcPr>
            <w:tcW w:w="1278" w:type="dxa"/>
            <w:vMerge w:val="restart"/>
          </w:tcPr>
          <w:p w:rsidR="000333B1" w:rsidRDefault="000333B1" w:rsidP="00AE7EA9">
            <w:pPr>
              <w:pStyle w:val="TableParagraph"/>
              <w:spacing w:before="1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451"/>
              <w:rPr>
                <w:sz w:val="18"/>
              </w:rPr>
            </w:pPr>
            <w:r>
              <w:rPr>
                <w:sz w:val="18"/>
              </w:rPr>
              <w:t>2.3.2. Nacionais: 0,05 por resumo publicado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9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 ESTÁGIOS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9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618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spacing w:before="1"/>
              <w:ind w:left="107" w:right="260"/>
              <w:rPr>
                <w:i/>
                <w:sz w:val="18"/>
              </w:rPr>
            </w:pPr>
            <w:r>
              <w:rPr>
                <w:i/>
                <w:sz w:val="18"/>
              </w:rPr>
              <w:t>Os estágios devem ser comprovados com a apresentação de cópia do contrato ou declaração de modalidade extracurricular</w:t>
            </w:r>
          </w:p>
          <w:p w:rsidR="000333B1" w:rsidRDefault="000333B1" w:rsidP="00AE7EA9">
            <w:pPr>
              <w:pStyle w:val="TableParagraph"/>
              <w:spacing w:line="194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no</w:t>
            </w:r>
            <w:proofErr w:type="gramEnd"/>
            <w:r>
              <w:rPr>
                <w:i/>
                <w:sz w:val="18"/>
              </w:rPr>
              <w:t xml:space="preserve"> certificado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3.1. Na </w:t>
            </w:r>
            <w:r>
              <w:rPr>
                <w:b/>
                <w:sz w:val="18"/>
              </w:rPr>
              <w:t>área de inscrição do candidato</w:t>
            </w:r>
            <w:r>
              <w:rPr>
                <w:sz w:val="18"/>
              </w:rPr>
              <w:t>: 0,4 por mês</w:t>
            </w:r>
          </w:p>
          <w:p w:rsidR="000333B1" w:rsidRDefault="000333B1" w:rsidP="00AE7EA9">
            <w:pPr>
              <w:pStyle w:val="TableParagraph"/>
              <w:spacing w:before="8" w:line="206" w:lineRule="exact"/>
              <w:ind w:left="110" w:right="83"/>
              <w:rPr>
                <w:sz w:val="18"/>
              </w:rPr>
            </w:pPr>
            <w:proofErr w:type="gramStart"/>
            <w:r>
              <w:rPr>
                <w:sz w:val="18"/>
              </w:rPr>
              <w:t>ou</w:t>
            </w:r>
            <w:proofErr w:type="gramEnd"/>
            <w:r>
              <w:rPr>
                <w:sz w:val="18"/>
              </w:rPr>
              <w:t xml:space="preserve"> para cada 80 horas, no mínimo (considerar a maior pontuação)</w:t>
            </w:r>
          </w:p>
        </w:tc>
        <w:tc>
          <w:tcPr>
            <w:tcW w:w="1278" w:type="dxa"/>
            <w:vMerge w:val="restart"/>
          </w:tcPr>
          <w:p w:rsidR="000333B1" w:rsidRDefault="000333B1" w:rsidP="00AE7EA9">
            <w:pPr>
              <w:pStyle w:val="TableParagraph"/>
              <w:rPr>
                <w:b/>
                <w:sz w:val="20"/>
              </w:rPr>
            </w:pPr>
          </w:p>
          <w:p w:rsidR="000333B1" w:rsidRDefault="000333B1" w:rsidP="00AE7EA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333B1" w:rsidRDefault="000333B1" w:rsidP="00AE7EA9">
            <w:pPr>
              <w:pStyle w:val="TableParagraph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619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3.2. Em </w:t>
            </w:r>
            <w:r>
              <w:rPr>
                <w:b/>
                <w:sz w:val="18"/>
              </w:rPr>
              <w:t>outras áreas de atuação</w:t>
            </w:r>
            <w:r>
              <w:rPr>
                <w:sz w:val="18"/>
              </w:rPr>
              <w:t>: 0,2 por mês ou</w:t>
            </w:r>
          </w:p>
          <w:p w:rsidR="000333B1" w:rsidRDefault="000333B1" w:rsidP="00AE7EA9">
            <w:pPr>
              <w:pStyle w:val="TableParagraph"/>
              <w:spacing w:before="8" w:line="206" w:lineRule="exact"/>
              <w:ind w:left="110" w:right="333"/>
              <w:rPr>
                <w:sz w:val="18"/>
              </w:rPr>
            </w:pPr>
            <w:proofErr w:type="gramStart"/>
            <w:r>
              <w:rPr>
                <w:sz w:val="18"/>
              </w:rPr>
              <w:t>para</w:t>
            </w:r>
            <w:proofErr w:type="gramEnd"/>
            <w:r>
              <w:rPr>
                <w:sz w:val="18"/>
              </w:rPr>
              <w:t xml:space="preserve"> cada 80 horas, no mínimo (considerar a maior pontuação)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6"/>
        </w:trPr>
        <w:tc>
          <w:tcPr>
            <w:tcW w:w="7084" w:type="dxa"/>
            <w:gridSpan w:val="2"/>
          </w:tcPr>
          <w:p w:rsidR="000333B1" w:rsidRDefault="000333B1" w:rsidP="00AE7EA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 DOMÍNIO DE LÍNGUA INGLESA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412"/>
        </w:trPr>
        <w:tc>
          <w:tcPr>
            <w:tcW w:w="2518" w:type="dxa"/>
            <w:vMerge w:val="restart"/>
          </w:tcPr>
          <w:p w:rsidR="000333B1" w:rsidRDefault="000333B1" w:rsidP="00AE7EA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333B1" w:rsidRDefault="000333B1" w:rsidP="00AE7EA9">
            <w:pPr>
              <w:pStyle w:val="TableParagraph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Apresentação de certificado de conclusão de curso de língua inglesa no Brasil</w:t>
            </w: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before="3" w:line="206" w:lineRule="exact"/>
              <w:ind w:left="110" w:right="623"/>
              <w:rPr>
                <w:sz w:val="18"/>
              </w:rPr>
            </w:pPr>
            <w:r>
              <w:rPr>
                <w:sz w:val="18"/>
              </w:rPr>
              <w:t>4.1. Nível avançado ou prova de proficiência ou certificado de universidade de língua inglesa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before="102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33B1" w:rsidTr="00AE7EA9">
        <w:trPr>
          <w:trHeight w:val="205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4.2. Níveis intermediários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6"/>
        </w:trPr>
        <w:tc>
          <w:tcPr>
            <w:tcW w:w="2518" w:type="dxa"/>
            <w:vMerge/>
            <w:tcBorders>
              <w:top w:val="nil"/>
            </w:tcBorders>
          </w:tcPr>
          <w:p w:rsidR="000333B1" w:rsidRDefault="000333B1" w:rsidP="00AE7EA9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4.3. Níveis básicos</w:t>
            </w: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6" w:lineRule="exact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Não pontua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33B1" w:rsidTr="00AE7EA9">
        <w:trPr>
          <w:trHeight w:val="208"/>
        </w:trPr>
        <w:tc>
          <w:tcPr>
            <w:tcW w:w="2518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6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0333B1" w:rsidRDefault="000333B1" w:rsidP="00AE7EA9">
            <w:pPr>
              <w:pStyle w:val="TableParagraph"/>
              <w:spacing w:line="188" w:lineRule="exact"/>
              <w:ind w:left="151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75" w:type="dxa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shd w:val="clear" w:color="auto" w:fill="BEBEBE"/>
          </w:tcPr>
          <w:p w:rsidR="000333B1" w:rsidRDefault="000333B1" w:rsidP="00AE7E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33B1" w:rsidRDefault="000333B1" w:rsidP="000333B1">
      <w:pPr>
        <w:pStyle w:val="Corpodetexto"/>
        <w:spacing w:before="4"/>
        <w:rPr>
          <w:b/>
          <w:sz w:val="17"/>
        </w:rPr>
      </w:pPr>
    </w:p>
    <w:p w:rsidR="000333B1" w:rsidRDefault="000333B1" w:rsidP="000333B1">
      <w:pPr>
        <w:ind w:left="976" w:firstLine="329"/>
        <w:rPr>
          <w:b/>
          <w:sz w:val="16"/>
        </w:rPr>
      </w:pPr>
      <w:r>
        <w:rPr>
          <w:b/>
          <w:sz w:val="16"/>
        </w:rPr>
        <w:t>OS CANDIDATOS CLASSIFICADOS PARA A SEGUNDA FASE DEVERÃO ENCAMINHAR CURRÍCULO DOCUMENTADO, ENCARDENADO EM ESPIRAL E ORDENADO CONFORME BAREMA, CONFORME DATAS ESPECIFICADAS NO CRONOGRAMA.</w:t>
      </w:r>
    </w:p>
    <w:p w:rsidR="00A9132B" w:rsidRDefault="00A9132B" w:rsidP="000333B1">
      <w:pPr>
        <w:jc w:val="center"/>
      </w:pPr>
    </w:p>
    <w:sectPr w:rsidR="00A9132B" w:rsidSect="000333B1">
      <w:pgSz w:w="11900" w:h="16850"/>
      <w:pgMar w:top="42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B1"/>
    <w:rsid w:val="000333B1"/>
    <w:rsid w:val="00804EC2"/>
    <w:rsid w:val="00A9132B"/>
    <w:rsid w:val="00A978BF"/>
    <w:rsid w:val="00EB7D14"/>
    <w:rsid w:val="00F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3B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333B1"/>
    <w:pPr>
      <w:ind w:left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333B1"/>
    <w:rPr>
      <w:rFonts w:ascii="Arial" w:eastAsia="Arial" w:hAnsi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33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33B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333B1"/>
    <w:rPr>
      <w:rFonts w:ascii="Arial" w:eastAsia="Arial" w:hAnsi="Arial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033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3B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0333B1"/>
    <w:pPr>
      <w:ind w:left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333B1"/>
    <w:rPr>
      <w:rFonts w:ascii="Arial" w:eastAsia="Arial" w:hAnsi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33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33B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333B1"/>
    <w:rPr>
      <w:rFonts w:ascii="Arial" w:eastAsia="Arial" w:hAnsi="Arial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03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da Silva Durão</dc:creator>
  <cp:lastModifiedBy>Arialda Saionara</cp:lastModifiedBy>
  <cp:revision>2</cp:revision>
  <dcterms:created xsi:type="dcterms:W3CDTF">2021-09-08T13:57:00Z</dcterms:created>
  <dcterms:modified xsi:type="dcterms:W3CDTF">2021-09-08T13:57:00Z</dcterms:modified>
</cp:coreProperties>
</file>